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הניצול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לניצולה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ליבוביץ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פוקס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ליבוביץ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נולדה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1933 </w:t>
      </w:r>
      <w:r w:rsidDel="00000000" w:rsidR="00000000" w:rsidRPr="00000000">
        <w:rPr>
          <w:rtl w:val="1"/>
        </w:rPr>
        <w:t xml:space="preserve">בחוסט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הונגריה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1944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אאושביץ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הפרידו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ומאחיותיה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המלחמה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אחיות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ומתוכם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אחיות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להתקלח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בווירוס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אאושביץ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שהדליקו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1947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ליבוביץ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וילדה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1983 </w:t>
      </w:r>
      <w:r w:rsidDel="00000000" w:rsidR="00000000" w:rsidRPr="00000000">
        <w:rPr>
          <w:rtl w:val="1"/>
        </w:rPr>
        <w:t xml:space="preserve">לטענתה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ונפטרה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וויתרה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למופת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ואישיות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רפלקציה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ההיסטוריה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שהשתלמה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מאיתנו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